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D81E9" w14:textId="46D67590" w:rsidR="00484145" w:rsidRPr="002044B5" w:rsidRDefault="00484145">
      <w:r>
        <w:rPr>
          <w:noProof/>
        </w:rPr>
        <w:drawing>
          <wp:anchor distT="0" distB="0" distL="114300" distR="114300" simplePos="0" relativeHeight="251658240" behindDoc="0" locked="0" layoutInCell="1" allowOverlap="1" wp14:anchorId="0E6894BD" wp14:editId="7CA2D60E">
            <wp:simplePos x="1079500" y="3225800"/>
            <wp:positionH relativeFrom="column">
              <wp:align>left</wp:align>
            </wp:positionH>
            <wp:positionV relativeFrom="paragraph">
              <wp:align>top</wp:align>
            </wp:positionV>
            <wp:extent cx="4972050" cy="2445933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445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4B5">
        <w:br w:type="textWrapping" w:clear="all"/>
      </w:r>
      <w:r w:rsidRPr="00484145">
        <w:rPr>
          <w:b/>
          <w:bCs/>
        </w:rPr>
        <w:t>РИС. 1</w:t>
      </w:r>
    </w:p>
    <w:p w14:paraId="522F8B61" w14:textId="77777777" w:rsidR="002044B5" w:rsidRDefault="002044B5">
      <w:pPr>
        <w:rPr>
          <w:b/>
          <w:bCs/>
        </w:rPr>
      </w:pPr>
    </w:p>
    <w:p w14:paraId="23BF3ACC" w14:textId="2C68F945" w:rsidR="00484145" w:rsidRPr="00484145" w:rsidRDefault="00484145">
      <w:pPr>
        <w:rPr>
          <w:b/>
          <w:bCs/>
        </w:rPr>
      </w:pPr>
      <w:r w:rsidRPr="00484145">
        <w:rPr>
          <w:b/>
          <w:bCs/>
        </w:rPr>
        <w:t>РИС. 2</w:t>
      </w:r>
    </w:p>
    <w:p w14:paraId="6E5FE103" w14:textId="75FCDD16" w:rsidR="00484145" w:rsidRDefault="00484145">
      <w:r>
        <w:rPr>
          <w:noProof/>
        </w:rPr>
        <w:drawing>
          <wp:inline distT="0" distB="0" distL="0" distR="0" wp14:anchorId="00BA84DD" wp14:editId="16FAB535">
            <wp:extent cx="4991735" cy="353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5657" cy="35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1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2FEFA" w14:textId="77777777" w:rsidR="009A2381" w:rsidRDefault="009A2381" w:rsidP="00484145">
      <w:pPr>
        <w:spacing w:after="0" w:line="240" w:lineRule="auto"/>
      </w:pPr>
      <w:r>
        <w:separator/>
      </w:r>
    </w:p>
  </w:endnote>
  <w:endnote w:type="continuationSeparator" w:id="0">
    <w:p w14:paraId="6A49EA74" w14:textId="77777777" w:rsidR="009A2381" w:rsidRDefault="009A2381" w:rsidP="00484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B477A" w14:textId="77777777" w:rsidR="002044B5" w:rsidRDefault="002044B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70C4A" w14:textId="77777777" w:rsidR="002044B5" w:rsidRDefault="002044B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1BEA" w14:textId="77777777" w:rsidR="002044B5" w:rsidRDefault="002044B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153E4" w14:textId="77777777" w:rsidR="009A2381" w:rsidRDefault="009A2381" w:rsidP="00484145">
      <w:pPr>
        <w:spacing w:after="0" w:line="240" w:lineRule="auto"/>
      </w:pPr>
      <w:r>
        <w:separator/>
      </w:r>
    </w:p>
  </w:footnote>
  <w:footnote w:type="continuationSeparator" w:id="0">
    <w:p w14:paraId="3CB585EE" w14:textId="77777777" w:rsidR="009A2381" w:rsidRDefault="009A2381" w:rsidP="00484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B9D3A" w14:textId="77777777" w:rsidR="002044B5" w:rsidRDefault="002044B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AC7E4" w14:textId="77777777" w:rsidR="002044B5" w:rsidRPr="002044B5" w:rsidRDefault="002044B5" w:rsidP="002044B5">
    <w:pPr>
      <w:pStyle w:val="a3"/>
      <w:jc w:val="both"/>
      <w:rPr>
        <w:b/>
        <w:bCs/>
        <w:sz w:val="24"/>
        <w:szCs w:val="24"/>
      </w:rPr>
    </w:pPr>
    <w:r w:rsidRPr="002044B5">
      <w:rPr>
        <w:b/>
        <w:bCs/>
        <w:sz w:val="24"/>
        <w:szCs w:val="24"/>
      </w:rPr>
      <w:t>Иногда, при уборке низкорослой и/или редкой культуры, срезанная масса не принимается транспортером наклонной камеры. Помочь решить проблему могут дополнительные сегменты витка консольного шнека жатки (рис. 1), которые устанавливаются в центр шнека с целью сузить валок, сделать его плотнее; также на сам шнек ставятся так называемые «клыки» (рис. 2), которые, в отличие от пальцев шнека, всегда остаются снаружи и помогают закидывать массу в транспортер наклонной камеры.</w:t>
    </w:r>
  </w:p>
  <w:p w14:paraId="4FF360D4" w14:textId="77777777" w:rsidR="002044B5" w:rsidRPr="002044B5" w:rsidRDefault="002044B5" w:rsidP="002044B5">
    <w:pPr>
      <w:pStyle w:val="a3"/>
      <w:jc w:val="both"/>
      <w:rPr>
        <w:b/>
        <w:bCs/>
        <w:sz w:val="24"/>
        <w:szCs w:val="24"/>
      </w:rPr>
    </w:pPr>
    <w:r w:rsidRPr="002044B5">
      <w:rPr>
        <w:b/>
        <w:bCs/>
        <w:sz w:val="24"/>
        <w:szCs w:val="24"/>
      </w:rPr>
      <w:t xml:space="preserve">Если же скошенная масса не принимается молотильным барабаном и её просто «гоняет по кругу», возвращая обратно в жатку, то часто дело бывает в износе насечек бичей (бил) молотильного барабана, даже если визуально эти насечки выглядят ещё высокими. Высота насечки на новом биче – 9-10 мм. </w:t>
    </w:r>
  </w:p>
  <w:p w14:paraId="6ED2966A" w14:textId="1886EA28" w:rsidR="00484145" w:rsidRPr="00484145" w:rsidRDefault="00484145">
    <w:pPr>
      <w:pStyle w:val="a3"/>
      <w:rPr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D4405" w14:textId="77777777" w:rsidR="002044B5" w:rsidRDefault="002044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145"/>
    <w:rsid w:val="002044B5"/>
    <w:rsid w:val="00484145"/>
    <w:rsid w:val="009A2381"/>
    <w:rsid w:val="009B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0F1BCB"/>
  <w15:chartTrackingRefBased/>
  <w15:docId w15:val="{286E0378-5D8D-4972-AF7A-D232DC28C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4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4145"/>
  </w:style>
  <w:style w:type="paragraph" w:styleId="a5">
    <w:name w:val="footer"/>
    <w:basedOn w:val="a"/>
    <w:link w:val="a6"/>
    <w:uiPriority w:val="99"/>
    <w:unhideWhenUsed/>
    <w:rsid w:val="00484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41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2023-12-06T12:31:00Z</dcterms:created>
  <dcterms:modified xsi:type="dcterms:W3CDTF">2023-12-06T12:49:00Z</dcterms:modified>
</cp:coreProperties>
</file>